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26" w:right="-478" w:firstLine="426"/>
        <w:jc w:val="center"/>
        <w:rPr>
          <w:sz w:val="6"/>
          <w:szCs w:val="6"/>
        </w:rPr>
      </w:pPr>
      <w:r w:rsidDel="00000000" w:rsidR="00000000" w:rsidRPr="00000000">
        <w:rPr>
          <w:rFonts w:ascii="Teko" w:cs="Teko" w:eastAsia="Teko" w:hAnsi="Teko"/>
          <w:b w:val="1"/>
          <w:sz w:val="32"/>
          <w:szCs w:val="32"/>
          <w:u w:val="single"/>
          <w:rtl w:val="0"/>
        </w:rPr>
        <w:t xml:space="preserve">Year 5 Overview: Autumn 2 term 2020</w:t>
      </w:r>
      <w:r w:rsidDel="00000000" w:rsidR="00000000" w:rsidRPr="00000000">
        <w:rPr>
          <w:rtl w:val="0"/>
        </w:rPr>
      </w:r>
    </w:p>
    <w:tbl>
      <w:tblPr>
        <w:tblStyle w:val="Table1"/>
        <w:tblW w:w="1565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5218"/>
        <w:gridCol w:w="5218"/>
        <w:tblGridChange w:id="0">
          <w:tblGrid>
            <w:gridCol w:w="5215"/>
            <w:gridCol w:w="5218"/>
            <w:gridCol w:w="5218"/>
          </w:tblGrid>
        </w:tblGridChange>
      </w:tblGrid>
      <w:tr>
        <w:trPr>
          <w:trHeight w:val="94" w:hRule="atLeast"/>
        </w:trPr>
        <w:tc>
          <w:tcPr>
            <w:shd w:fill="d5dce4" w:val="clear"/>
          </w:tcPr>
          <w:p w:rsidR="00000000" w:rsidDel="00000000" w:rsidP="00000000" w:rsidRDefault="00000000" w:rsidRPr="00000000" w14:paraId="00000002">
            <w:pPr>
              <w:jc w:val="center"/>
              <w:rPr>
                <w:rFonts w:ascii="Teko" w:cs="Teko" w:eastAsia="Teko" w:hAnsi="Teko"/>
                <w:b w:val="1"/>
                <w:sz w:val="36"/>
                <w:szCs w:val="36"/>
              </w:rPr>
            </w:pPr>
            <w:r w:rsidDel="00000000" w:rsidR="00000000" w:rsidRPr="00000000">
              <w:rPr>
                <w:rFonts w:ascii="Teko" w:cs="Teko" w:eastAsia="Teko" w:hAnsi="Teko"/>
                <w:b w:val="1"/>
                <w:sz w:val="36"/>
                <w:szCs w:val="36"/>
                <w:rtl w:val="0"/>
              </w:rPr>
              <w:t xml:space="preserve">English</w:t>
            </w:r>
          </w:p>
        </w:tc>
        <w:tc>
          <w:tcPr>
            <w:shd w:fill="ffff00" w:val="clear"/>
          </w:tcPr>
          <w:p w:rsidR="00000000" w:rsidDel="00000000" w:rsidP="00000000" w:rsidRDefault="00000000" w:rsidRPr="00000000" w14:paraId="00000003">
            <w:pPr>
              <w:jc w:val="center"/>
              <w:rPr>
                <w:b w:val="1"/>
                <w:sz w:val="44"/>
                <w:szCs w:val="44"/>
              </w:rPr>
            </w:pPr>
            <w:r w:rsidDel="00000000" w:rsidR="00000000" w:rsidRPr="00000000">
              <w:rPr>
                <w:b w:val="1"/>
                <w:sz w:val="44"/>
                <w:szCs w:val="44"/>
                <w:rtl w:val="0"/>
              </w:rPr>
              <w:t xml:space="preserve">DRIVING QUESTION</w:t>
            </w:r>
          </w:p>
        </w:tc>
        <w:tc>
          <w:tcPr>
            <w:shd w:fill="00b0f0" w:val="clear"/>
          </w:tcPr>
          <w:p w:rsidR="00000000" w:rsidDel="00000000" w:rsidP="00000000" w:rsidRDefault="00000000" w:rsidRPr="00000000" w14:paraId="00000004">
            <w:pPr>
              <w:jc w:val="center"/>
              <w:rPr>
                <w:rFonts w:ascii="Teko" w:cs="Teko" w:eastAsia="Teko" w:hAnsi="Teko"/>
                <w:b w:val="1"/>
                <w:sz w:val="36"/>
                <w:szCs w:val="36"/>
              </w:rPr>
            </w:pPr>
            <w:r w:rsidDel="00000000" w:rsidR="00000000" w:rsidRPr="00000000">
              <w:rPr>
                <w:rFonts w:ascii="Teko" w:cs="Teko" w:eastAsia="Teko" w:hAnsi="Teko"/>
                <w:b w:val="1"/>
                <w:sz w:val="36"/>
                <w:szCs w:val="36"/>
                <w:rtl w:val="0"/>
              </w:rPr>
              <w:t xml:space="preserve">Physical Education</w:t>
            </w:r>
          </w:p>
        </w:tc>
      </w:tr>
      <w:tr>
        <w:trPr>
          <w:trHeight w:val="992" w:hRule="atLeast"/>
        </w:trPr>
        <w:tc>
          <w:tcPr>
            <w:vMerge w:val="restart"/>
            <w:shd w:fill="d5dce4" w:val="clear"/>
          </w:tcPr>
          <w:p w:rsidR="00000000" w:rsidDel="00000000" w:rsidP="00000000" w:rsidRDefault="00000000" w:rsidRPr="00000000" w14:paraId="00000005">
            <w:pPr>
              <w:shd w:fill="d9d9d9" w:val="clear"/>
              <w:jc w:val="center"/>
              <w:rPr>
                <w:b w:val="1"/>
                <w:sz w:val="18"/>
                <w:szCs w:val="18"/>
              </w:rPr>
            </w:pPr>
            <w:hyperlink r:id="rId7">
              <w:r w:rsidDel="00000000" w:rsidR="00000000" w:rsidRPr="00000000">
                <w:rPr>
                  <w:b w:val="1"/>
                  <w:color w:val="1155cc"/>
                  <w:sz w:val="18"/>
                  <w:szCs w:val="18"/>
                  <w:u w:val="single"/>
                  <w:rtl w:val="0"/>
                </w:rPr>
                <w:t xml:space="preserve">*Cosmic</w:t>
              </w:r>
            </w:hyperlink>
            <w:r w:rsidDel="00000000" w:rsidR="00000000" w:rsidRPr="00000000">
              <w:rPr>
                <w:b w:val="1"/>
                <w:sz w:val="18"/>
                <w:szCs w:val="18"/>
                <w:rtl w:val="0"/>
              </w:rPr>
              <w:t xml:space="preserve"> – Frank Cottrell-Boyce</w:t>
            </w:r>
          </w:p>
          <w:p w:rsidR="00000000" w:rsidDel="00000000" w:rsidP="00000000" w:rsidRDefault="00000000" w:rsidRPr="00000000" w14:paraId="00000006">
            <w:pPr>
              <w:shd w:fill="d9d9d9" w:val="clear"/>
              <w:rPr>
                <w:b w:val="1"/>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-11428</wp:posOffset>
                  </wp:positionH>
                  <wp:positionV relativeFrom="paragraph">
                    <wp:posOffset>53975</wp:posOffset>
                  </wp:positionV>
                  <wp:extent cx="1285875" cy="1985010"/>
                  <wp:effectExtent b="0" l="0" r="0" t="0"/>
                  <wp:wrapSquare wrapText="bothSides" distB="0" distT="0" distL="114300" distR="114300"/>
                  <wp:docPr id="12" name="image2.png"/>
                  <a:graphic>
                    <a:graphicData uri="http://schemas.openxmlformats.org/drawingml/2006/picture">
                      <pic:pic>
                        <pic:nvPicPr>
                          <pic:cNvPr id="0" name="image2.png"/>
                          <pic:cNvPicPr preferRelativeResize="0"/>
                        </pic:nvPicPr>
                        <pic:blipFill>
                          <a:blip r:embed="rId8"/>
                          <a:srcRect b="22237" l="24036" r="59183" t="31692"/>
                          <a:stretch>
                            <a:fillRect/>
                          </a:stretch>
                        </pic:blipFill>
                        <pic:spPr>
                          <a:xfrm>
                            <a:off x="0" y="0"/>
                            <a:ext cx="1285875" cy="1985010"/>
                          </a:xfrm>
                          <a:prstGeom prst="rect"/>
                          <a:ln/>
                        </pic:spPr>
                      </pic:pic>
                    </a:graphicData>
                  </a:graphic>
                </wp:anchor>
              </w:drawing>
            </w:r>
          </w:p>
          <w:p w:rsidR="00000000" w:rsidDel="00000000" w:rsidP="00000000" w:rsidRDefault="00000000" w:rsidRPr="00000000" w14:paraId="00000007">
            <w:pPr>
              <w:shd w:fill="d9d9d9" w:val="clear"/>
              <w:rPr>
                <w:sz w:val="18"/>
                <w:szCs w:val="18"/>
              </w:rPr>
            </w:pPr>
            <w:r w:rsidDel="00000000" w:rsidR="00000000" w:rsidRPr="00000000">
              <w:rPr>
                <w:sz w:val="18"/>
                <w:szCs w:val="18"/>
                <w:rtl w:val="0"/>
              </w:rPr>
              <w:t xml:space="preserve">‘Liam Digby is an ordinary twelve-year-old. A very, very TALL twelve-year-old. Some people even think he is a grown-up. This is the incredible story of how he told some fibs, nearly stole a Porsche, went to a theme park and sort of by accident ended up in space.’</w:t>
            </w:r>
          </w:p>
          <w:p w:rsidR="00000000" w:rsidDel="00000000" w:rsidP="00000000" w:rsidRDefault="00000000" w:rsidRPr="00000000" w14:paraId="00000008">
            <w:pPr>
              <w:shd w:fill="d9d9d9" w:val="clear"/>
              <w:rPr>
                <w:i w:val="1"/>
                <w:sz w:val="18"/>
                <w:szCs w:val="18"/>
              </w:rPr>
            </w:pPr>
            <w:r w:rsidDel="00000000" w:rsidR="00000000" w:rsidRPr="00000000">
              <w:rPr>
                <w:i w:val="1"/>
                <w:sz w:val="18"/>
                <w:szCs w:val="18"/>
                <w:rtl w:val="0"/>
              </w:rPr>
              <w:t xml:space="preserve">In response to this text, the children will be writing to describe a moment of exhilaration and excitement from the story.  </w:t>
            </w:r>
          </w:p>
          <w:p w:rsidR="00000000" w:rsidDel="00000000" w:rsidP="00000000" w:rsidRDefault="00000000" w:rsidRPr="00000000" w14:paraId="00000009">
            <w:pPr>
              <w:shd w:fill="d9d9d9" w:val="clear"/>
              <w:rPr>
                <w:b w:val="1"/>
                <w:sz w:val="18"/>
                <w:szCs w:val="18"/>
              </w:rPr>
            </w:pPr>
            <w:r w:rsidDel="00000000" w:rsidR="00000000" w:rsidRPr="00000000">
              <w:rPr>
                <w:rtl w:val="0"/>
              </w:rPr>
            </w:r>
          </w:p>
          <w:p w:rsidR="00000000" w:rsidDel="00000000" w:rsidP="00000000" w:rsidRDefault="00000000" w:rsidRPr="00000000" w14:paraId="0000000A">
            <w:pPr>
              <w:shd w:fill="d9d9d9" w:val="clear"/>
              <w:rPr>
                <w:b w:val="1"/>
                <w:sz w:val="18"/>
                <w:szCs w:val="18"/>
              </w:rPr>
            </w:pPr>
            <w:r w:rsidDel="00000000" w:rsidR="00000000" w:rsidRPr="00000000">
              <w:rPr>
                <w:rtl w:val="0"/>
              </w:rPr>
            </w:r>
          </w:p>
          <w:p w:rsidR="00000000" w:rsidDel="00000000" w:rsidP="00000000" w:rsidRDefault="00000000" w:rsidRPr="00000000" w14:paraId="0000000B">
            <w:pPr>
              <w:jc w:val="center"/>
              <w:rPr>
                <w:b w:val="1"/>
                <w:sz w:val="20"/>
                <w:szCs w:val="20"/>
                <w:u w:val="single"/>
              </w:rPr>
            </w:pPr>
            <w:r w:rsidDel="00000000" w:rsidR="00000000" w:rsidRPr="00000000">
              <w:rPr>
                <w:b w:val="1"/>
                <w:sz w:val="20"/>
                <w:szCs w:val="20"/>
                <w:u w:val="single"/>
                <w:rtl w:val="0"/>
              </w:rPr>
              <w:t xml:space="preserve">Reading:</w:t>
            </w:r>
          </w:p>
          <w:p w:rsidR="00000000" w:rsidDel="00000000" w:rsidP="00000000" w:rsidRDefault="00000000" w:rsidRPr="00000000" w14:paraId="0000000C">
            <w:pPr>
              <w:jc w:val="center"/>
              <w:rPr>
                <w:b w:val="1"/>
                <w:sz w:val="20"/>
                <w:szCs w:val="20"/>
              </w:rPr>
            </w:pPr>
            <w:r w:rsidDel="00000000" w:rsidR="00000000" w:rsidRPr="00000000">
              <w:rPr>
                <w:b w:val="1"/>
                <w:sz w:val="20"/>
                <w:szCs w:val="20"/>
                <w:rtl w:val="0"/>
              </w:rPr>
              <w:t xml:space="preserve">Through a variety of text types, the children will develop their:</w:t>
            </w:r>
          </w:p>
          <w:p w:rsidR="00000000" w:rsidDel="00000000" w:rsidP="00000000" w:rsidRDefault="00000000" w:rsidRPr="00000000" w14:paraId="0000000D">
            <w:pPr>
              <w:jc w:val="center"/>
              <w:rPr>
                <w:sz w:val="20"/>
                <w:szCs w:val="20"/>
              </w:rPr>
            </w:pPr>
            <w:r w:rsidDel="00000000" w:rsidR="00000000" w:rsidRPr="00000000">
              <w:rPr>
                <w:sz w:val="20"/>
                <w:szCs w:val="20"/>
                <w:rtl w:val="0"/>
              </w:rPr>
              <w:t xml:space="preserve">*RETRIEVAL OF INFORMATION SKILLS</w:t>
            </w:r>
          </w:p>
          <w:p w:rsidR="00000000" w:rsidDel="00000000" w:rsidP="00000000" w:rsidRDefault="00000000" w:rsidRPr="00000000" w14:paraId="0000000E">
            <w:pPr>
              <w:jc w:val="center"/>
              <w:rPr>
                <w:sz w:val="20"/>
                <w:szCs w:val="20"/>
              </w:rPr>
            </w:pPr>
            <w:r w:rsidDel="00000000" w:rsidR="00000000" w:rsidRPr="00000000">
              <w:rPr>
                <w:sz w:val="20"/>
                <w:szCs w:val="20"/>
                <w:rtl w:val="0"/>
              </w:rPr>
              <w:t xml:space="preserve">*INFERENCE AND DEDUCTION SKILLS</w:t>
            </w:r>
          </w:p>
          <w:p w:rsidR="00000000" w:rsidDel="00000000" w:rsidP="00000000" w:rsidRDefault="00000000" w:rsidRPr="00000000" w14:paraId="0000000F">
            <w:pPr>
              <w:jc w:val="center"/>
              <w:rPr>
                <w:sz w:val="20"/>
                <w:szCs w:val="20"/>
              </w:rPr>
            </w:pPr>
            <w:r w:rsidDel="00000000" w:rsidR="00000000" w:rsidRPr="00000000">
              <w:rPr>
                <w:sz w:val="20"/>
                <w:szCs w:val="20"/>
                <w:rtl w:val="0"/>
              </w:rPr>
              <w:t xml:space="preserve">*ABILITY TO SUMMARISE TEXTS</w:t>
            </w:r>
          </w:p>
          <w:p w:rsidR="00000000" w:rsidDel="00000000" w:rsidP="00000000" w:rsidRDefault="00000000" w:rsidRPr="00000000" w14:paraId="00000010">
            <w:pPr>
              <w:shd w:fill="d9d9d9" w:val="clear"/>
              <w:jc w:val="center"/>
              <w:rPr>
                <w:b w:val="1"/>
                <w:sz w:val="18"/>
                <w:szCs w:val="18"/>
              </w:rPr>
            </w:pPr>
            <w:r w:rsidDel="00000000" w:rsidR="00000000" w:rsidRPr="00000000">
              <w:rPr>
                <w:sz w:val="20"/>
                <w:szCs w:val="20"/>
                <w:rtl w:val="0"/>
              </w:rPr>
              <w:t xml:space="preserve">*UNDERSTANDING OF AUTHOR CHOICES</w:t>
            </w:r>
            <w:r w:rsidDel="00000000" w:rsidR="00000000" w:rsidRPr="00000000">
              <w:rPr>
                <w:rtl w:val="0"/>
              </w:rPr>
            </w:r>
          </w:p>
        </w:tc>
        <w:tc>
          <w:tcPr>
            <w:shd w:fill="ffff00" w:val="clear"/>
          </w:tcPr>
          <w:p w:rsidR="00000000" w:rsidDel="00000000" w:rsidP="00000000" w:rsidRDefault="00000000" w:rsidRPr="00000000" w14:paraId="00000011">
            <w:pPr>
              <w:jc w:val="center"/>
              <w:rPr>
                <w:i w:val="1"/>
                <w:sz w:val="40"/>
                <w:szCs w:val="40"/>
              </w:rPr>
            </w:pPr>
            <w:bookmarkStart w:colFirst="0" w:colLast="0" w:name="_heading=h.gjdgxs" w:id="0"/>
            <w:bookmarkEnd w:id="0"/>
            <w:r w:rsidDel="00000000" w:rsidR="00000000" w:rsidRPr="00000000">
              <w:rPr>
                <w:i w:val="1"/>
                <w:sz w:val="20"/>
                <w:szCs w:val="20"/>
                <w:rtl w:val="0"/>
              </w:rPr>
              <w:br w:type="textWrapping"/>
            </w:r>
            <w:r w:rsidDel="00000000" w:rsidR="00000000" w:rsidRPr="00000000">
              <w:rPr>
                <w:i w:val="1"/>
                <w:sz w:val="40"/>
                <w:szCs w:val="40"/>
                <w:rtl w:val="0"/>
              </w:rPr>
              <w:t xml:space="preserve">How can we, as rocket scientists, build a </w:t>
            </w:r>
            <w:hyperlink r:id="rId9">
              <w:r w:rsidDel="00000000" w:rsidR="00000000" w:rsidRPr="00000000">
                <w:rPr>
                  <w:i w:val="1"/>
                  <w:color w:val="1155cc"/>
                  <w:sz w:val="40"/>
                  <w:szCs w:val="40"/>
                  <w:u w:val="single"/>
                  <w:rtl w:val="0"/>
                </w:rPr>
                <w:t xml:space="preserve">*rocket</w:t>
              </w:r>
            </w:hyperlink>
            <w:r w:rsidDel="00000000" w:rsidR="00000000" w:rsidRPr="00000000">
              <w:rPr>
                <w:i w:val="1"/>
                <w:sz w:val="40"/>
                <w:szCs w:val="40"/>
                <w:rtl w:val="0"/>
              </w:rPr>
              <w:t xml:space="preserve"> to travel into space and defies the laws of gravity ? </w:t>
            </w:r>
          </w:p>
        </w:tc>
        <w:tc>
          <w:tcPr>
            <w:shd w:fill="00b0f0" w:val="clear"/>
          </w:tcPr>
          <w:p w:rsidR="00000000" w:rsidDel="00000000" w:rsidP="00000000" w:rsidRDefault="00000000" w:rsidRPr="00000000" w14:paraId="00000012">
            <w:pPr>
              <w:rPr>
                <w:b w:val="1"/>
                <w:sz w:val="16"/>
                <w:szCs w:val="16"/>
              </w:rPr>
            </w:pPr>
            <w:r w:rsidDel="00000000" w:rsidR="00000000" w:rsidRPr="00000000">
              <w:rPr>
                <w:b w:val="1"/>
                <w:sz w:val="16"/>
                <w:szCs w:val="16"/>
                <w:rtl w:val="0"/>
              </w:rPr>
              <w:t xml:space="preserve">With Mr White and our class teachers, we will continue to develop our balance and core strength skills within gymnastics. Children will learn how to successfully create different shapes whilst supporting one another. The fundamental skills they will be learning are:</w:t>
            </w:r>
          </w:p>
          <w:p w:rsidR="00000000" w:rsidDel="00000000" w:rsidP="00000000" w:rsidRDefault="00000000" w:rsidRPr="00000000" w14:paraId="00000013">
            <w:pPr>
              <w:rPr>
                <w:b w:val="1"/>
                <w:sz w:val="16"/>
                <w:szCs w:val="16"/>
              </w:rPr>
            </w:pPr>
            <w:r w:rsidDel="00000000" w:rsidR="00000000" w:rsidRPr="00000000">
              <w:rPr>
                <w:sz w:val="16"/>
                <w:szCs w:val="16"/>
                <w:rtl w:val="0"/>
              </w:rPr>
              <w:t xml:space="preserve">*FLOOR SHAPES, FLOOR MOVEMENT, BENCH BALANCE, VAULT, CLIMBING AND TRAVERSING APPARATUS*</w:t>
            </w:r>
            <w:r w:rsidDel="00000000" w:rsidR="00000000" w:rsidRPr="00000000">
              <w:rPr>
                <w:rtl w:val="0"/>
              </w:rPr>
            </w:r>
          </w:p>
          <w:p w:rsidR="00000000" w:rsidDel="00000000" w:rsidP="00000000" w:rsidRDefault="00000000" w:rsidRPr="00000000" w14:paraId="00000014">
            <w:pPr>
              <w:rPr>
                <w:sz w:val="16"/>
                <w:szCs w:val="16"/>
              </w:rPr>
            </w:pPr>
            <w:r w:rsidDel="00000000" w:rsidR="00000000" w:rsidRPr="00000000">
              <w:rPr>
                <w:rtl w:val="0"/>
              </w:rPr>
            </w:r>
          </w:p>
          <w:p w:rsidR="00000000" w:rsidDel="00000000" w:rsidP="00000000" w:rsidRDefault="00000000" w:rsidRPr="00000000" w14:paraId="00000015">
            <w:pPr>
              <w:rPr>
                <w:b w:val="1"/>
                <w:sz w:val="16"/>
                <w:szCs w:val="16"/>
                <w:u w:val="single"/>
              </w:rPr>
            </w:pPr>
            <w:r w:rsidDel="00000000" w:rsidR="00000000" w:rsidRPr="00000000">
              <w:rPr>
                <w:b w:val="1"/>
                <w:sz w:val="16"/>
                <w:szCs w:val="16"/>
                <w:u w:val="single"/>
                <w:rtl w:val="0"/>
              </w:rPr>
              <w:t xml:space="preserve">In GAMES, we will continue to develop our fundamental movement skills through INVASION GAMES:</w:t>
            </w:r>
          </w:p>
          <w:p w:rsidR="00000000" w:rsidDel="00000000" w:rsidP="00000000" w:rsidRDefault="00000000" w:rsidRPr="00000000" w14:paraId="00000016">
            <w:pPr>
              <w:rPr>
                <w:sz w:val="16"/>
                <w:szCs w:val="16"/>
              </w:rPr>
            </w:pPr>
            <w:r w:rsidDel="00000000" w:rsidR="00000000" w:rsidRPr="00000000">
              <w:rPr>
                <w:sz w:val="16"/>
                <w:szCs w:val="16"/>
                <w:rtl w:val="0"/>
              </w:rPr>
              <w:t xml:space="preserve">*DODGING, KICKING, FOOT DRIBBLING, HAND DRIBBLING, CHEST PUSH, CATCHING, ATTACK &amp; DEFENCE*</w:t>
            </w:r>
          </w:p>
          <w:p w:rsidR="00000000" w:rsidDel="00000000" w:rsidP="00000000" w:rsidRDefault="00000000" w:rsidRPr="00000000" w14:paraId="00000017">
            <w:pPr>
              <w:rPr>
                <w:sz w:val="16"/>
                <w:szCs w:val="16"/>
              </w:rPr>
            </w:pPr>
            <w:r w:rsidDel="00000000" w:rsidR="00000000" w:rsidRPr="00000000">
              <w:rPr>
                <w:rtl w:val="0"/>
              </w:rPr>
            </w:r>
          </w:p>
        </w:tc>
      </w:tr>
      <w:tr>
        <w:trPr>
          <w:trHeight w:val="99" w:hRule="atLeast"/>
        </w:trPr>
        <w:tc>
          <w:tcPr>
            <w:vMerge w:val="continue"/>
            <w:shd w:fill="d5dce4" w:val="clea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999ff" w:val="clear"/>
          </w:tcPr>
          <w:p w:rsidR="00000000" w:rsidDel="00000000" w:rsidP="00000000" w:rsidRDefault="00000000" w:rsidRPr="00000000" w14:paraId="00000019">
            <w:pPr>
              <w:jc w:val="center"/>
              <w:rPr>
                <w:rFonts w:ascii="Teko" w:cs="Teko" w:eastAsia="Teko" w:hAnsi="Teko"/>
                <w:b w:val="1"/>
                <w:sz w:val="36"/>
                <w:szCs w:val="36"/>
              </w:rPr>
            </w:pPr>
            <w:r w:rsidDel="00000000" w:rsidR="00000000" w:rsidRPr="00000000">
              <w:rPr>
                <w:rFonts w:ascii="Teko" w:cs="Teko" w:eastAsia="Teko" w:hAnsi="Teko"/>
                <w:b w:val="1"/>
                <w:sz w:val="36"/>
                <w:szCs w:val="36"/>
                <w:rtl w:val="0"/>
              </w:rPr>
              <w:t xml:space="preserve">Maths</w:t>
            </w:r>
          </w:p>
        </w:tc>
        <w:tc>
          <w:tcPr>
            <w:tcBorders>
              <w:bottom w:color="000000" w:space="0" w:sz="4" w:val="single"/>
            </w:tcBorders>
            <w:shd w:fill="ffe599" w:val="clear"/>
          </w:tcPr>
          <w:p w:rsidR="00000000" w:rsidDel="00000000" w:rsidP="00000000" w:rsidRDefault="00000000" w:rsidRPr="00000000" w14:paraId="0000001A">
            <w:pPr>
              <w:jc w:val="center"/>
              <w:rPr>
                <w:b w:val="1"/>
                <w:sz w:val="20"/>
                <w:szCs w:val="20"/>
              </w:rPr>
            </w:pPr>
            <w:r w:rsidDel="00000000" w:rsidR="00000000" w:rsidRPr="00000000">
              <w:rPr>
                <w:rFonts w:ascii="Teko" w:cs="Teko" w:eastAsia="Teko" w:hAnsi="Teko"/>
                <w:b w:val="1"/>
                <w:sz w:val="36"/>
                <w:szCs w:val="36"/>
                <w:rtl w:val="0"/>
              </w:rPr>
              <w:t xml:space="preserve">Science</w:t>
            </w:r>
            <w:r w:rsidDel="00000000" w:rsidR="00000000" w:rsidRPr="00000000">
              <w:rPr>
                <w:rtl w:val="0"/>
              </w:rPr>
            </w:r>
          </w:p>
        </w:tc>
      </w:tr>
      <w:tr>
        <w:trPr>
          <w:trHeight w:val="2319" w:hRule="atLeast"/>
        </w:trPr>
        <w:tc>
          <w:tcPr>
            <w:vMerge w:val="continue"/>
            <w:shd w:fill="d5dce4" w:val="clea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shd w:fill="9999ff" w:val="clear"/>
          </w:tcPr>
          <w:p w:rsidR="00000000" w:rsidDel="00000000" w:rsidP="00000000" w:rsidRDefault="00000000" w:rsidRPr="00000000" w14:paraId="0000001C">
            <w:pPr>
              <w:rPr>
                <w:b w:val="1"/>
                <w:sz w:val="16"/>
                <w:szCs w:val="16"/>
              </w:rPr>
            </w:pPr>
            <w:r w:rsidDel="00000000" w:rsidR="00000000" w:rsidRPr="00000000">
              <w:rPr>
                <w:b w:val="1"/>
                <w:sz w:val="16"/>
                <w:szCs w:val="16"/>
                <w:rtl w:val="0"/>
              </w:rPr>
              <w:t xml:space="preserve">In maths, we will focus upon the following areas throughout the term:</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Statistics</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Multiplication and division</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Perimeter and area</w:t>
            </w:r>
          </w:p>
          <w:p w:rsidR="00000000" w:rsidDel="00000000" w:rsidP="00000000" w:rsidRDefault="00000000" w:rsidRPr="00000000" w14:paraId="00000020">
            <w:pPr>
              <w:rPr>
                <w:b w:val="1"/>
                <w:sz w:val="16"/>
                <w:szCs w:val="16"/>
                <w:u w:val="single"/>
              </w:rPr>
            </w:pPr>
            <w:r w:rsidDel="00000000" w:rsidR="00000000" w:rsidRPr="00000000">
              <w:rPr>
                <w:rtl w:val="0"/>
              </w:rPr>
            </w:r>
          </w:p>
          <w:p w:rsidR="00000000" w:rsidDel="00000000" w:rsidP="00000000" w:rsidRDefault="00000000" w:rsidRPr="00000000" w14:paraId="00000021">
            <w:pPr>
              <w:rPr>
                <w:sz w:val="16"/>
                <w:szCs w:val="16"/>
              </w:rPr>
            </w:pPr>
            <w:r w:rsidDel="00000000" w:rsidR="00000000" w:rsidRPr="00000000">
              <w:rPr>
                <w:sz w:val="16"/>
                <w:szCs w:val="16"/>
                <w:rtl w:val="0"/>
              </w:rPr>
              <w:t xml:space="preserve">Additionally, children will complete the ‘Quick Six’ – six daily arithmetic challenges in six minutes.</w:t>
            </w:r>
          </w:p>
          <w:p w:rsidR="00000000" w:rsidDel="00000000" w:rsidP="00000000" w:rsidRDefault="00000000" w:rsidRPr="00000000" w14:paraId="00000022">
            <w:pPr>
              <w:rPr>
                <w:sz w:val="16"/>
                <w:szCs w:val="16"/>
              </w:rPr>
            </w:pPr>
            <w:r w:rsidDel="00000000" w:rsidR="00000000" w:rsidRPr="00000000">
              <w:rPr>
                <w:rtl w:val="0"/>
              </w:rPr>
            </w:r>
          </w:p>
          <w:p w:rsidR="00000000" w:rsidDel="00000000" w:rsidP="00000000" w:rsidRDefault="00000000" w:rsidRPr="00000000" w14:paraId="00000023">
            <w:pPr>
              <w:rPr>
                <w:i w:val="1"/>
                <w:sz w:val="18"/>
                <w:szCs w:val="18"/>
              </w:rPr>
            </w:pPr>
            <w:r w:rsidDel="00000000" w:rsidR="00000000" w:rsidRPr="00000000">
              <w:rPr>
                <w:i w:val="1"/>
                <w:sz w:val="16"/>
                <w:szCs w:val="16"/>
                <w:rtl w:val="0"/>
              </w:rPr>
              <w:t xml:space="preserve">Children will also have the opportunity to regularly practise their times tables.  </w:t>
            </w:r>
            <w:r w:rsidDel="00000000" w:rsidR="00000000" w:rsidRPr="00000000">
              <w:rPr>
                <w:rtl w:val="0"/>
              </w:rPr>
            </w:r>
          </w:p>
        </w:tc>
        <w:tc>
          <w:tcPr>
            <w:shd w:fill="ffe599" w:val="clear"/>
          </w:tcPr>
          <w:p w:rsidR="00000000" w:rsidDel="00000000" w:rsidP="00000000" w:rsidRDefault="00000000" w:rsidRPr="00000000" w14:paraId="00000024">
            <w:pPr>
              <w:rPr>
                <w:b w:val="1"/>
                <w:i w:val="1"/>
                <w:sz w:val="18"/>
                <w:szCs w:val="18"/>
              </w:rPr>
            </w:pPr>
            <w:r w:rsidDel="00000000" w:rsidR="00000000" w:rsidRPr="00000000">
              <w:rPr>
                <w:b w:val="1"/>
                <w:i w:val="1"/>
                <w:sz w:val="18"/>
                <w:szCs w:val="18"/>
                <w:rtl w:val="0"/>
              </w:rPr>
              <w:t xml:space="preserve">Driving Question: How can we, as engineers, design and construct a rocket that defies the laws of gravity? </w:t>
            </w:r>
          </w:p>
          <w:p w:rsidR="00000000" w:rsidDel="00000000" w:rsidP="00000000" w:rsidRDefault="00000000" w:rsidRPr="00000000" w14:paraId="00000025">
            <w:pPr>
              <w:rPr>
                <w:sz w:val="18"/>
                <w:szCs w:val="18"/>
              </w:rPr>
            </w:pPr>
            <w:r w:rsidDel="00000000" w:rsidR="00000000" w:rsidRPr="00000000">
              <w:rPr>
                <w:rtl w:val="0"/>
              </w:rPr>
            </w:r>
          </w:p>
          <w:p w:rsidR="00000000" w:rsidDel="00000000" w:rsidP="00000000" w:rsidRDefault="00000000" w:rsidRPr="00000000" w14:paraId="00000026">
            <w:pPr>
              <w:rPr>
                <w:sz w:val="18"/>
                <w:szCs w:val="18"/>
                <w:u w:val="single"/>
              </w:rPr>
            </w:pPr>
            <w:r w:rsidDel="00000000" w:rsidR="00000000" w:rsidRPr="00000000">
              <w:rPr>
                <w:sz w:val="18"/>
                <w:szCs w:val="18"/>
                <w:rtl w:val="0"/>
              </w:rPr>
              <w:t xml:space="preserve">Our focus subject this half term is science. The children will be learning about </w:t>
            </w:r>
            <w:hyperlink r:id="rId10">
              <w:r w:rsidDel="00000000" w:rsidR="00000000" w:rsidRPr="00000000">
                <w:rPr>
                  <w:color w:val="1155cc"/>
                  <w:sz w:val="18"/>
                  <w:szCs w:val="18"/>
                  <w:u w:val="single"/>
                  <w:rtl w:val="0"/>
                </w:rPr>
                <w:t xml:space="preserve">*</w:t>
              </w:r>
            </w:hyperlink>
            <w:hyperlink r:id="rId11">
              <w:r w:rsidDel="00000000" w:rsidR="00000000" w:rsidRPr="00000000">
                <w:rPr>
                  <w:b w:val="1"/>
                  <w:color w:val="1155cc"/>
                  <w:sz w:val="18"/>
                  <w:szCs w:val="18"/>
                  <w:u w:val="single"/>
                  <w:rtl w:val="0"/>
                </w:rPr>
                <w:t xml:space="preserve">forces</w:t>
              </w:r>
            </w:hyperlink>
            <w:r w:rsidDel="00000000" w:rsidR="00000000" w:rsidRPr="00000000">
              <w:rPr>
                <w:b w:val="1"/>
                <w:sz w:val="18"/>
                <w:szCs w:val="18"/>
                <w:u w:val="single"/>
                <w:rtl w:val="0"/>
              </w:rPr>
              <w:t xml:space="preserve">:</w:t>
            </w:r>
            <w:r w:rsidDel="00000000" w:rsidR="00000000" w:rsidRPr="00000000">
              <w:rPr>
                <w:rtl w:val="0"/>
              </w:rPr>
            </w:r>
          </w:p>
          <w:p w:rsidR="00000000" w:rsidDel="00000000" w:rsidP="00000000" w:rsidRDefault="00000000" w:rsidRPr="00000000" w14:paraId="00000027">
            <w:pPr>
              <w:rPr>
                <w:sz w:val="18"/>
                <w:szCs w:val="18"/>
              </w:rPr>
            </w:pPr>
            <w:r w:rsidDel="00000000" w:rsidR="00000000" w:rsidRPr="00000000">
              <w:rPr>
                <w:sz w:val="18"/>
                <w:szCs w:val="18"/>
                <w:rtl w:val="0"/>
              </w:rPr>
              <w:t xml:space="preserve">*Gravity</w:t>
            </w:r>
            <w:r w:rsidDel="00000000" w:rsidR="00000000" w:rsidRPr="00000000">
              <w:drawing>
                <wp:anchor allowOverlap="1" behindDoc="0" distB="0" distT="0" distL="114300" distR="114300" hidden="0" layoutInCell="1" locked="0" relativeHeight="0" simplePos="0">
                  <wp:simplePos x="0" y="0"/>
                  <wp:positionH relativeFrom="column">
                    <wp:posOffset>2193925</wp:posOffset>
                  </wp:positionH>
                  <wp:positionV relativeFrom="paragraph">
                    <wp:posOffset>62230</wp:posOffset>
                  </wp:positionV>
                  <wp:extent cx="990843" cy="737826"/>
                  <wp:effectExtent b="0" l="0" r="0" t="0"/>
                  <wp:wrapNone/>
                  <wp:docPr id="15" name="image4.png"/>
                  <a:graphic>
                    <a:graphicData uri="http://schemas.openxmlformats.org/drawingml/2006/picture">
                      <pic:pic>
                        <pic:nvPicPr>
                          <pic:cNvPr id="0" name="image4.png"/>
                          <pic:cNvPicPr preferRelativeResize="0"/>
                        </pic:nvPicPr>
                        <pic:blipFill>
                          <a:blip r:embed="rId12"/>
                          <a:srcRect b="20524" l="13793" r="49147" t="30431"/>
                          <a:stretch>
                            <a:fillRect/>
                          </a:stretch>
                        </pic:blipFill>
                        <pic:spPr>
                          <a:xfrm>
                            <a:off x="0" y="0"/>
                            <a:ext cx="990843" cy="737826"/>
                          </a:xfrm>
                          <a:prstGeom prst="rect"/>
                          <a:ln/>
                        </pic:spPr>
                      </pic:pic>
                    </a:graphicData>
                  </a:graphic>
                </wp:anchor>
              </w:drawing>
            </w:r>
          </w:p>
          <w:p w:rsidR="00000000" w:rsidDel="00000000" w:rsidP="00000000" w:rsidRDefault="00000000" w:rsidRPr="00000000" w14:paraId="00000028">
            <w:pPr>
              <w:rPr>
                <w:sz w:val="18"/>
                <w:szCs w:val="18"/>
              </w:rPr>
            </w:pPr>
            <w:r w:rsidDel="00000000" w:rsidR="00000000" w:rsidRPr="00000000">
              <w:rPr>
                <w:sz w:val="18"/>
                <w:szCs w:val="18"/>
                <w:rtl w:val="0"/>
              </w:rPr>
              <w:t xml:space="preserve">*Air resistance</w:t>
            </w:r>
          </w:p>
          <w:p w:rsidR="00000000" w:rsidDel="00000000" w:rsidP="00000000" w:rsidRDefault="00000000" w:rsidRPr="00000000" w14:paraId="00000029">
            <w:pPr>
              <w:rPr>
                <w:sz w:val="18"/>
                <w:szCs w:val="18"/>
              </w:rPr>
            </w:pPr>
            <w:r w:rsidDel="00000000" w:rsidR="00000000" w:rsidRPr="00000000">
              <w:rPr>
                <w:sz w:val="18"/>
                <w:szCs w:val="18"/>
                <w:rtl w:val="0"/>
              </w:rPr>
              <w:t xml:space="preserve">*Water resistance</w:t>
            </w:r>
          </w:p>
          <w:p w:rsidR="00000000" w:rsidDel="00000000" w:rsidP="00000000" w:rsidRDefault="00000000" w:rsidRPr="00000000" w14:paraId="0000002A">
            <w:pPr>
              <w:rPr>
                <w:sz w:val="18"/>
                <w:szCs w:val="18"/>
              </w:rPr>
            </w:pPr>
            <w:r w:rsidDel="00000000" w:rsidR="00000000" w:rsidRPr="00000000">
              <w:rPr>
                <w:sz w:val="18"/>
                <w:szCs w:val="18"/>
                <w:rtl w:val="0"/>
              </w:rPr>
              <w:t xml:space="preserve">*Friction between surfaces</w:t>
            </w:r>
          </w:p>
          <w:p w:rsidR="00000000" w:rsidDel="00000000" w:rsidP="00000000" w:rsidRDefault="00000000" w:rsidRPr="00000000" w14:paraId="0000002B">
            <w:pPr>
              <w:rPr>
                <w:sz w:val="18"/>
                <w:szCs w:val="18"/>
              </w:rPr>
            </w:pPr>
            <w:r w:rsidDel="00000000" w:rsidR="00000000" w:rsidRPr="00000000">
              <w:rPr>
                <w:sz w:val="18"/>
                <w:szCs w:val="18"/>
                <w:rtl w:val="0"/>
              </w:rPr>
              <w:t xml:space="preserve">*Levers, pulleys and gears</w:t>
            </w:r>
          </w:p>
        </w:tc>
      </w:tr>
      <w:tr>
        <w:trPr>
          <w:trHeight w:val="164" w:hRule="atLeast"/>
        </w:trPr>
        <w:tc>
          <w:tcPr>
            <w:shd w:fill="ccccff" w:val="clear"/>
          </w:tcPr>
          <w:p w:rsidR="00000000" w:rsidDel="00000000" w:rsidP="00000000" w:rsidRDefault="00000000" w:rsidRPr="00000000" w14:paraId="0000002C">
            <w:pPr>
              <w:jc w:val="center"/>
              <w:rPr/>
            </w:pPr>
            <w:r w:rsidDel="00000000" w:rsidR="00000000" w:rsidRPr="00000000">
              <w:rPr>
                <w:rFonts w:ascii="Teko" w:cs="Teko" w:eastAsia="Teko" w:hAnsi="Teko"/>
                <w:b w:val="1"/>
                <w:sz w:val="36"/>
                <w:szCs w:val="36"/>
                <w:rtl w:val="0"/>
              </w:rPr>
              <w:t xml:space="preserve">Creative</w:t>
            </w:r>
            <w:r w:rsidDel="00000000" w:rsidR="00000000" w:rsidRPr="00000000">
              <w:rPr>
                <w:rtl w:val="0"/>
              </w:rPr>
            </w:r>
          </w:p>
        </w:tc>
        <w:tc>
          <w:tcPr>
            <w:shd w:fill="c5e0b3" w:val="clear"/>
          </w:tcPr>
          <w:p w:rsidR="00000000" w:rsidDel="00000000" w:rsidP="00000000" w:rsidRDefault="00000000" w:rsidRPr="00000000" w14:paraId="0000002D">
            <w:pPr>
              <w:jc w:val="center"/>
              <w:rPr>
                <w:rFonts w:ascii="Teko" w:cs="Teko" w:eastAsia="Teko" w:hAnsi="Teko"/>
                <w:b w:val="1"/>
                <w:sz w:val="36"/>
                <w:szCs w:val="36"/>
              </w:rPr>
            </w:pPr>
            <w:r w:rsidDel="00000000" w:rsidR="00000000" w:rsidRPr="00000000">
              <w:rPr>
                <w:rFonts w:ascii="Teko" w:cs="Teko" w:eastAsia="Teko" w:hAnsi="Teko"/>
                <w:b w:val="1"/>
                <w:sz w:val="36"/>
                <w:szCs w:val="36"/>
                <w:rtl w:val="0"/>
              </w:rPr>
              <w:t xml:space="preserve">PSHE </w:t>
            </w:r>
          </w:p>
        </w:tc>
        <w:tc>
          <w:tcPr>
            <w:shd w:fill="bdd7ee" w:val="clear"/>
          </w:tcPr>
          <w:p w:rsidR="00000000" w:rsidDel="00000000" w:rsidP="00000000" w:rsidRDefault="00000000" w:rsidRPr="00000000" w14:paraId="0000002E">
            <w:pPr>
              <w:jc w:val="center"/>
              <w:rPr/>
            </w:pPr>
            <w:r w:rsidDel="00000000" w:rsidR="00000000" w:rsidRPr="00000000">
              <w:rPr>
                <w:rFonts w:ascii="Teko" w:cs="Teko" w:eastAsia="Teko" w:hAnsi="Teko"/>
                <w:b w:val="1"/>
                <w:sz w:val="36"/>
                <w:szCs w:val="36"/>
                <w:rtl w:val="0"/>
              </w:rPr>
              <w:t xml:space="preserve">Computing</w:t>
            </w:r>
            <w:r w:rsidDel="00000000" w:rsidR="00000000" w:rsidRPr="00000000">
              <w:rPr>
                <w:rtl w:val="0"/>
              </w:rPr>
            </w:r>
          </w:p>
        </w:tc>
      </w:tr>
      <w:tr>
        <w:trPr>
          <w:trHeight w:val="524" w:hRule="atLeast"/>
        </w:trPr>
        <w:tc>
          <w:tcPr>
            <w:vMerge w:val="restart"/>
            <w:shd w:fill="ccccff" w:val="clear"/>
          </w:tcPr>
          <w:p w:rsidR="00000000" w:rsidDel="00000000" w:rsidP="00000000" w:rsidRDefault="00000000" w:rsidRPr="00000000" w14:paraId="0000002F">
            <w:pPr>
              <w:jc w:val="center"/>
              <w:rPr>
                <w:b w:val="1"/>
                <w:i w:val="1"/>
                <w:sz w:val="16"/>
                <w:szCs w:val="16"/>
              </w:rPr>
            </w:pPr>
            <w:r w:rsidDel="00000000" w:rsidR="00000000" w:rsidRPr="00000000">
              <w:rPr>
                <w:b w:val="1"/>
                <w:sz w:val="16"/>
                <w:szCs w:val="16"/>
                <w:rtl w:val="0"/>
              </w:rPr>
              <w:t xml:space="preserve">ART:</w:t>
            </w:r>
            <w:r w:rsidDel="00000000" w:rsidR="00000000" w:rsidRPr="00000000">
              <w:rPr>
                <w:rtl w:val="0"/>
              </w:rPr>
            </w:r>
          </w:p>
          <w:p w:rsidR="00000000" w:rsidDel="00000000" w:rsidP="00000000" w:rsidRDefault="00000000" w:rsidRPr="00000000" w14:paraId="00000030">
            <w:pPr>
              <w:jc w:val="center"/>
              <w:rPr>
                <w:sz w:val="16"/>
                <w:szCs w:val="16"/>
              </w:rPr>
            </w:pPr>
            <w:r w:rsidDel="00000000" w:rsidR="00000000" w:rsidRPr="00000000">
              <w:rPr>
                <w:sz w:val="16"/>
                <w:szCs w:val="16"/>
                <w:rtl w:val="0"/>
              </w:rPr>
              <w:t xml:space="preserve">To create galaxies in the style of Jackson Pollock. </w:t>
            </w:r>
          </w:p>
          <w:p w:rsidR="00000000" w:rsidDel="00000000" w:rsidP="00000000" w:rsidRDefault="00000000" w:rsidRPr="00000000" w14:paraId="00000031">
            <w:pPr>
              <w:jc w:val="center"/>
              <w:rPr>
                <w:sz w:val="16"/>
                <w:szCs w:val="16"/>
              </w:rPr>
            </w:pPr>
            <w:r w:rsidDel="00000000" w:rsidR="00000000" w:rsidRPr="00000000">
              <w:rPr>
                <w:rtl w:val="0"/>
              </w:rPr>
            </w:r>
          </w:p>
          <w:p w:rsidR="00000000" w:rsidDel="00000000" w:rsidP="00000000" w:rsidRDefault="00000000" w:rsidRPr="00000000" w14:paraId="00000032">
            <w:pPr>
              <w:jc w:val="center"/>
              <w:rPr>
                <w:sz w:val="16"/>
                <w:szCs w:val="16"/>
              </w:rPr>
            </w:pPr>
            <w:r w:rsidDel="00000000" w:rsidR="00000000" w:rsidRPr="00000000">
              <w:rPr>
                <w:b w:val="1"/>
                <w:sz w:val="16"/>
                <w:szCs w:val="16"/>
                <w:rtl w:val="0"/>
              </w:rPr>
              <w:t xml:space="preserve">MUSIC: </w:t>
              <w:br w:type="textWrapping"/>
            </w:r>
            <w:r w:rsidDel="00000000" w:rsidR="00000000" w:rsidRPr="00000000">
              <w:rPr>
                <w:sz w:val="16"/>
                <w:szCs w:val="16"/>
                <w:rtl w:val="0"/>
              </w:rPr>
              <w:t xml:space="preserve">Ukuele instruction: developing the chords C, F, G, Am and G7 to learn a melody to perform. </w:t>
            </w:r>
          </w:p>
          <w:p w:rsidR="00000000" w:rsidDel="00000000" w:rsidP="00000000" w:rsidRDefault="00000000" w:rsidRPr="00000000" w14:paraId="00000033">
            <w:pPr>
              <w:jc w:val="center"/>
              <w:rPr>
                <w:sz w:val="16"/>
                <w:szCs w:val="16"/>
              </w:rPr>
            </w:pPr>
            <w:r w:rsidDel="00000000" w:rsidR="00000000" w:rsidRPr="00000000">
              <w:rPr>
                <w:rtl w:val="0"/>
              </w:rPr>
            </w:r>
          </w:p>
          <w:p w:rsidR="00000000" w:rsidDel="00000000" w:rsidP="00000000" w:rsidRDefault="00000000" w:rsidRPr="00000000" w14:paraId="00000034">
            <w:pPr>
              <w:jc w:val="center"/>
              <w:rPr>
                <w:b w:val="1"/>
                <w:sz w:val="16"/>
                <w:szCs w:val="16"/>
              </w:rPr>
            </w:pPr>
            <w:r w:rsidDel="00000000" w:rsidR="00000000" w:rsidRPr="00000000">
              <w:rPr>
                <w:b w:val="1"/>
                <w:sz w:val="16"/>
                <w:szCs w:val="16"/>
                <w:rtl w:val="0"/>
              </w:rPr>
              <w:t xml:space="preserve">DT/STEM:</w:t>
            </w:r>
          </w:p>
          <w:p w:rsidR="00000000" w:rsidDel="00000000" w:rsidP="00000000" w:rsidRDefault="00000000" w:rsidRPr="00000000" w14:paraId="00000035">
            <w:pPr>
              <w:jc w:val="center"/>
              <w:rPr>
                <w:sz w:val="16"/>
                <w:szCs w:val="16"/>
              </w:rPr>
            </w:pPr>
            <w:r w:rsidDel="00000000" w:rsidR="00000000" w:rsidRPr="00000000">
              <w:rPr>
                <w:sz w:val="16"/>
                <w:szCs w:val="16"/>
                <w:rtl w:val="0"/>
              </w:rPr>
              <w:t xml:space="preserve">Design, make and make predictions about and launch a water rocket. Record and evaluate results. </w:t>
            </w:r>
          </w:p>
          <w:p w:rsidR="00000000" w:rsidDel="00000000" w:rsidP="00000000" w:rsidRDefault="00000000" w:rsidRPr="00000000" w14:paraId="00000036">
            <w:pPr>
              <w:jc w:val="center"/>
              <w:rPr>
                <w:b w:val="1"/>
                <w:sz w:val="16"/>
                <w:szCs w:val="16"/>
              </w:rPr>
            </w:pPr>
            <w:r w:rsidDel="00000000" w:rsidR="00000000" w:rsidRPr="00000000">
              <w:rPr>
                <w:sz w:val="16"/>
                <w:szCs w:val="16"/>
                <w:rtl w:val="0"/>
              </w:rPr>
              <w:t xml:space="preserve">Design, make and evaluate a movable Mars rover. </w:t>
            </w:r>
            <w:r w:rsidDel="00000000" w:rsidR="00000000" w:rsidRPr="00000000">
              <w:rPr>
                <w:b w:val="1"/>
                <w:sz w:val="16"/>
                <w:szCs w:val="16"/>
                <w:rtl w:val="0"/>
              </w:rPr>
              <w:t xml:space="preserve"> </w:t>
            </w:r>
          </w:p>
          <w:p w:rsidR="00000000" w:rsidDel="00000000" w:rsidP="00000000" w:rsidRDefault="00000000" w:rsidRPr="00000000" w14:paraId="00000037">
            <w:pPr>
              <w:jc w:val="center"/>
              <w:rPr>
                <w:b w:val="1"/>
                <w:sz w:val="16"/>
                <w:szCs w:val="16"/>
              </w:rPr>
            </w:pPr>
            <w:r w:rsidDel="00000000" w:rsidR="00000000" w:rsidRPr="00000000">
              <w:rPr>
                <w:rtl w:val="0"/>
              </w:rPr>
            </w:r>
          </w:p>
          <w:p w:rsidR="00000000" w:rsidDel="00000000" w:rsidP="00000000" w:rsidRDefault="00000000" w:rsidRPr="00000000" w14:paraId="00000038">
            <w:pPr>
              <w:jc w:val="center"/>
              <w:rPr>
                <w:b w:val="1"/>
                <w:sz w:val="16"/>
                <w:szCs w:val="16"/>
              </w:rPr>
            </w:pPr>
            <w:r w:rsidDel="00000000" w:rsidR="00000000" w:rsidRPr="00000000">
              <w:rPr>
                <w:b w:val="1"/>
                <w:sz w:val="16"/>
                <w:szCs w:val="16"/>
                <w:rtl w:val="0"/>
              </w:rPr>
              <w:t xml:space="preserve">SPANISH:</w:t>
            </w:r>
          </w:p>
          <w:p w:rsidR="00000000" w:rsidDel="00000000" w:rsidP="00000000" w:rsidRDefault="00000000" w:rsidRPr="00000000" w14:paraId="00000039">
            <w:pPr>
              <w:jc w:val="center"/>
              <w:rPr>
                <w:sz w:val="16"/>
                <w:szCs w:val="16"/>
              </w:rPr>
            </w:pPr>
            <w:r w:rsidDel="00000000" w:rsidR="00000000" w:rsidRPr="00000000">
              <w:rPr>
                <w:sz w:val="16"/>
                <w:szCs w:val="16"/>
                <w:rtl w:val="0"/>
              </w:rPr>
              <w:t xml:space="preserve">The children will be learning numbers from 1-100, days of the week and months of the year. </w:t>
            </w:r>
          </w:p>
        </w:tc>
        <w:tc>
          <w:tcPr>
            <w:shd w:fill="c5e0b3" w:val="clear"/>
          </w:tcPr>
          <w:p w:rsidR="00000000" w:rsidDel="00000000" w:rsidP="00000000" w:rsidRDefault="00000000" w:rsidRPr="00000000" w14:paraId="0000003A">
            <w:pPr>
              <w:jc w:val="both"/>
              <w:rPr>
                <w:b w:val="1"/>
                <w:sz w:val="16"/>
                <w:szCs w:val="16"/>
              </w:rPr>
            </w:pPr>
            <w:r w:rsidDel="00000000" w:rsidR="00000000" w:rsidRPr="00000000">
              <w:rPr>
                <w:b w:val="1"/>
                <w:sz w:val="16"/>
                <w:szCs w:val="16"/>
                <w:rtl w:val="0"/>
              </w:rPr>
              <w:t xml:space="preserve">Celebrating Difference (JIGSAW): </w:t>
            </w:r>
          </w:p>
          <w:p w:rsidR="00000000" w:rsidDel="00000000" w:rsidP="00000000" w:rsidRDefault="00000000" w:rsidRPr="00000000" w14:paraId="0000003B">
            <w:pPr>
              <w:jc w:val="both"/>
              <w:rPr>
                <w:sz w:val="16"/>
                <w:szCs w:val="16"/>
              </w:rPr>
            </w:pPr>
            <w:r w:rsidDel="00000000" w:rsidR="00000000" w:rsidRPr="00000000">
              <w:rPr>
                <w:sz w:val="16"/>
                <w:szCs w:val="16"/>
                <w:rtl w:val="0"/>
              </w:rPr>
              <w:t xml:space="preserve">This term, we will be learning about how to include others when working and playing, accepting that everyone is different, trying to solve problems using kind words. </w:t>
            </w:r>
          </w:p>
          <w:p w:rsidR="00000000" w:rsidDel="00000000" w:rsidP="00000000" w:rsidRDefault="00000000" w:rsidRPr="00000000" w14:paraId="0000003C">
            <w:pPr>
              <w:jc w:val="both"/>
              <w:rPr>
                <w:sz w:val="18"/>
                <w:szCs w:val="18"/>
              </w:rPr>
            </w:pPr>
            <w:r w:rsidDel="00000000" w:rsidR="00000000" w:rsidRPr="00000000">
              <w:rPr>
                <w:rtl w:val="0"/>
              </w:rPr>
            </w:r>
          </w:p>
        </w:tc>
        <w:tc>
          <w:tcPr>
            <w:vMerge w:val="restart"/>
            <w:shd w:fill="bdd7ee" w:val="clear"/>
          </w:tcPr>
          <w:p w:rsidR="00000000" w:rsidDel="00000000" w:rsidP="00000000" w:rsidRDefault="00000000" w:rsidRPr="00000000" w14:paraId="0000003D">
            <w:pPr>
              <w:rPr>
                <w:b w:val="1"/>
                <w:sz w:val="16"/>
                <w:szCs w:val="16"/>
                <w:u w:val="single"/>
              </w:rPr>
            </w:pPr>
            <w:r w:rsidDel="00000000" w:rsidR="00000000" w:rsidRPr="00000000">
              <w:rPr>
                <w:b w:val="1"/>
                <w:sz w:val="16"/>
                <w:szCs w:val="16"/>
                <w:u w:val="single"/>
                <w:rtl w:val="0"/>
              </w:rPr>
              <w:t xml:space="preserve">Word Processing Software:</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Logging on and passwords</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Changing case</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Text alignment</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Bullet points and numbers</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CTRL key (copy/paste/bold/italic/underline)</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Inserting and editing text boxes</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Inserting shapes and images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2830830</wp:posOffset>
                  </wp:positionH>
                  <wp:positionV relativeFrom="paragraph">
                    <wp:posOffset>156210</wp:posOffset>
                  </wp:positionV>
                  <wp:extent cx="359410" cy="359410"/>
                  <wp:effectExtent b="0" l="0" r="0" t="0"/>
                  <wp:wrapSquare wrapText="bothSides" distB="0" distT="0" distL="114300" distR="114300"/>
                  <wp:docPr id="14"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59410" cy="359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2401570</wp:posOffset>
                  </wp:positionH>
                  <wp:positionV relativeFrom="paragraph">
                    <wp:posOffset>154940</wp:posOffset>
                  </wp:positionV>
                  <wp:extent cx="366395" cy="359410"/>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66395" cy="359410"/>
                          </a:xfrm>
                          <a:prstGeom prst="rect"/>
                          <a:ln/>
                        </pic:spPr>
                      </pic:pic>
                    </a:graphicData>
                  </a:graphic>
                </wp:anchor>
              </w:drawing>
            </w:r>
          </w:p>
          <w:p w:rsidR="00000000" w:rsidDel="00000000" w:rsidP="00000000" w:rsidRDefault="00000000" w:rsidRPr="00000000" w14:paraId="00000046">
            <w:pPr>
              <w:rPr>
                <w:b w:val="1"/>
                <w:sz w:val="16"/>
                <w:szCs w:val="16"/>
              </w:rPr>
            </w:pPr>
            <w:r w:rsidDel="00000000" w:rsidR="00000000" w:rsidRPr="00000000">
              <w:rPr>
                <w:b w:val="1"/>
                <w:sz w:val="16"/>
                <w:szCs w:val="16"/>
                <w:u w:val="single"/>
                <w:rtl w:val="0"/>
              </w:rPr>
              <w:t xml:space="preserve">RESEARCH &amp; COMMUNICATION</w:t>
            </w:r>
            <w:r w:rsidDel="00000000" w:rsidR="00000000" w:rsidRPr="00000000">
              <w:rPr>
                <w:b w:val="1"/>
                <w:sz w:val="16"/>
                <w:szCs w:val="16"/>
                <w:rtl w:val="0"/>
              </w:rPr>
              <w:t xml:space="preserve">:</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Using search engines and key words</w:t>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Understanding the order of results</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Communicating online via email</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Using search engines safely. </w:t>
            </w:r>
            <w:r w:rsidDel="00000000" w:rsidR="00000000" w:rsidRPr="00000000">
              <w:rPr>
                <w:rtl w:val="0"/>
              </w:rPr>
            </w:r>
          </w:p>
          <w:p w:rsidR="00000000" w:rsidDel="00000000" w:rsidP="00000000" w:rsidRDefault="00000000" w:rsidRPr="00000000" w14:paraId="0000004B">
            <w:pPr>
              <w:rPr>
                <w:sz w:val="18"/>
                <w:szCs w:val="18"/>
              </w:rPr>
            </w:pPr>
            <w:r w:rsidDel="00000000" w:rsidR="00000000" w:rsidRPr="00000000">
              <w:rPr>
                <w:rtl w:val="0"/>
              </w:rPr>
            </w:r>
          </w:p>
        </w:tc>
      </w:tr>
      <w:tr>
        <w:trPr>
          <w:trHeight w:val="64" w:hRule="atLeast"/>
        </w:trPr>
        <w:tc>
          <w:tcPr>
            <w:vMerge w:val="continue"/>
            <w:shd w:fill="ccccff" w:val="cle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cccc" w:val="clear"/>
          </w:tcPr>
          <w:p w:rsidR="00000000" w:rsidDel="00000000" w:rsidP="00000000" w:rsidRDefault="00000000" w:rsidRPr="00000000" w14:paraId="0000004D">
            <w:pPr>
              <w:jc w:val="center"/>
              <w:rPr>
                <w:b w:val="1"/>
                <w:sz w:val="18"/>
                <w:szCs w:val="18"/>
              </w:rPr>
            </w:pPr>
            <w:r w:rsidDel="00000000" w:rsidR="00000000" w:rsidRPr="00000000">
              <w:rPr>
                <w:rFonts w:ascii="Teko" w:cs="Teko" w:eastAsia="Teko" w:hAnsi="Teko"/>
                <w:b w:val="1"/>
                <w:sz w:val="36"/>
                <w:szCs w:val="36"/>
                <w:rtl w:val="0"/>
              </w:rPr>
              <w:t xml:space="preserve">SMSC &amp; British Values</w:t>
            </w:r>
            <w:r w:rsidDel="00000000" w:rsidR="00000000" w:rsidRPr="00000000">
              <w:rPr>
                <w:rtl w:val="0"/>
              </w:rPr>
            </w:r>
          </w:p>
        </w:tc>
        <w:tc>
          <w:tcPr>
            <w:vMerge w:val="continue"/>
            <w:shd w:fill="bdd7ee" w:val="cle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r>
      <w:tr>
        <w:trPr>
          <w:trHeight w:val="1576" w:hRule="atLeast"/>
        </w:trPr>
        <w:tc>
          <w:tcPr>
            <w:vMerge w:val="continue"/>
            <w:shd w:fill="ccccff" w:val="cle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ffcccc" w:val="clear"/>
          </w:tcPr>
          <w:p w:rsidR="00000000" w:rsidDel="00000000" w:rsidP="00000000" w:rsidRDefault="00000000" w:rsidRPr="00000000" w14:paraId="00000050">
            <w:pPr>
              <w:rPr>
                <w:b w:val="1"/>
                <w:sz w:val="16"/>
                <w:szCs w:val="16"/>
              </w:rPr>
            </w:pPr>
            <w:r w:rsidDel="00000000" w:rsidR="00000000" w:rsidRPr="00000000">
              <w:rPr>
                <w:b w:val="1"/>
                <w:sz w:val="16"/>
                <w:szCs w:val="16"/>
                <w:rtl w:val="0"/>
              </w:rPr>
              <w:t xml:space="preserve">Spiritual: </w:t>
            </w:r>
            <w:r w:rsidDel="00000000" w:rsidR="00000000" w:rsidRPr="00000000">
              <w:rPr>
                <w:sz w:val="16"/>
                <w:szCs w:val="16"/>
                <w:rtl w:val="0"/>
              </w:rPr>
              <w:t xml:space="preserve">Experiencing and respecting other beliefs</w:t>
            </w:r>
            <w:r w:rsidDel="00000000" w:rsidR="00000000" w:rsidRPr="00000000">
              <w:rPr>
                <w:b w:val="1"/>
                <w:sz w:val="16"/>
                <w:szCs w:val="16"/>
                <w:rtl w:val="0"/>
              </w:rPr>
              <w:t xml:space="preserve">.</w:t>
            </w:r>
          </w:p>
          <w:p w:rsidR="00000000" w:rsidDel="00000000" w:rsidP="00000000" w:rsidRDefault="00000000" w:rsidRPr="00000000" w14:paraId="00000051">
            <w:pPr>
              <w:rPr>
                <w:sz w:val="16"/>
                <w:szCs w:val="16"/>
              </w:rPr>
            </w:pPr>
            <w:r w:rsidDel="00000000" w:rsidR="00000000" w:rsidRPr="00000000">
              <w:rPr>
                <w:b w:val="1"/>
                <w:sz w:val="16"/>
                <w:szCs w:val="16"/>
                <w:rtl w:val="0"/>
              </w:rPr>
              <w:t xml:space="preserve">Moral: </w:t>
            </w:r>
            <w:r w:rsidDel="00000000" w:rsidR="00000000" w:rsidRPr="00000000">
              <w:rPr>
                <w:sz w:val="16"/>
                <w:szCs w:val="16"/>
                <w:rtl w:val="0"/>
              </w:rPr>
              <w:t xml:space="preserve">Knowing the difference between right and wrong.</w:t>
            </w:r>
          </w:p>
          <w:p w:rsidR="00000000" w:rsidDel="00000000" w:rsidP="00000000" w:rsidRDefault="00000000" w:rsidRPr="00000000" w14:paraId="00000052">
            <w:pPr>
              <w:rPr>
                <w:sz w:val="16"/>
                <w:szCs w:val="16"/>
              </w:rPr>
            </w:pPr>
            <w:r w:rsidDel="00000000" w:rsidR="00000000" w:rsidRPr="00000000">
              <w:rPr>
                <w:b w:val="1"/>
                <w:sz w:val="16"/>
                <w:szCs w:val="16"/>
                <w:rtl w:val="0"/>
              </w:rPr>
              <w:t xml:space="preserve">Social:</w:t>
            </w:r>
            <w:r w:rsidDel="00000000" w:rsidR="00000000" w:rsidRPr="00000000">
              <w:rPr>
                <w:sz w:val="16"/>
                <w:szCs w:val="16"/>
                <w:rtl w:val="0"/>
              </w:rPr>
              <w:t xml:space="preserve"> Developing leadership, cooperation and teamwork.</w:t>
            </w:r>
          </w:p>
          <w:p w:rsidR="00000000" w:rsidDel="00000000" w:rsidP="00000000" w:rsidRDefault="00000000" w:rsidRPr="00000000" w14:paraId="00000053">
            <w:pPr>
              <w:rPr>
                <w:sz w:val="16"/>
                <w:szCs w:val="16"/>
              </w:rPr>
            </w:pPr>
            <w:r w:rsidDel="00000000" w:rsidR="00000000" w:rsidRPr="00000000">
              <w:rPr>
                <w:b w:val="1"/>
                <w:sz w:val="16"/>
                <w:szCs w:val="16"/>
                <w:rtl w:val="0"/>
              </w:rPr>
              <w:t xml:space="preserve">Cultural: </w:t>
            </w:r>
            <w:r w:rsidDel="00000000" w:rsidR="00000000" w:rsidRPr="00000000">
              <w:rPr>
                <w:sz w:val="16"/>
                <w:szCs w:val="16"/>
                <w:rtl w:val="0"/>
              </w:rPr>
              <w:t xml:space="preserve">Appreciating other cultures, what they offer and why everyone is important. </w:t>
            </w:r>
          </w:p>
          <w:p w:rsidR="00000000" w:rsidDel="00000000" w:rsidP="00000000" w:rsidRDefault="00000000" w:rsidRPr="00000000" w14:paraId="00000054">
            <w:pPr>
              <w:rPr>
                <w:sz w:val="16"/>
                <w:szCs w:val="16"/>
              </w:rPr>
            </w:pPr>
            <w:r w:rsidDel="00000000" w:rsidR="00000000" w:rsidRPr="00000000">
              <w:rPr>
                <w:b w:val="1"/>
                <w:sz w:val="16"/>
                <w:szCs w:val="16"/>
                <w:rtl w:val="0"/>
              </w:rPr>
              <w:t xml:space="preserve">Democracy</w:t>
            </w:r>
            <w:r w:rsidDel="00000000" w:rsidR="00000000" w:rsidRPr="00000000">
              <w:rPr>
                <w:sz w:val="16"/>
                <w:szCs w:val="16"/>
                <w:rtl w:val="0"/>
              </w:rPr>
              <w:t xml:space="preserve">: Understanding democracy and how this affects our lives.</w:t>
            </w:r>
          </w:p>
          <w:p w:rsidR="00000000" w:rsidDel="00000000" w:rsidP="00000000" w:rsidRDefault="00000000" w:rsidRPr="00000000" w14:paraId="00000055">
            <w:pPr>
              <w:rPr>
                <w:sz w:val="16"/>
                <w:szCs w:val="16"/>
              </w:rPr>
            </w:pPr>
            <w:r w:rsidDel="00000000" w:rsidR="00000000" w:rsidRPr="00000000">
              <w:rPr>
                <w:b w:val="1"/>
                <w:sz w:val="16"/>
                <w:szCs w:val="16"/>
                <w:rtl w:val="0"/>
              </w:rPr>
              <w:t xml:space="preserve">One World</w:t>
            </w:r>
            <w:r w:rsidDel="00000000" w:rsidR="00000000" w:rsidRPr="00000000">
              <w:rPr>
                <w:sz w:val="16"/>
                <w:szCs w:val="16"/>
                <w:rtl w:val="0"/>
              </w:rPr>
              <w:t xml:space="preserve">: Developing harmony between different cultural traditions.</w:t>
            </w:r>
          </w:p>
        </w:tc>
        <w:tc>
          <w:tcPr>
            <w:vMerge w:val="continue"/>
            <w:shd w:fill="bdd7ee" w:val="cle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874" w:hRule="atLeast"/>
        </w:trPr>
        <w:tc>
          <w:tcPr>
            <w:tcBorders>
              <w:bottom w:color="000000" w:space="0" w:sz="4" w:val="single"/>
            </w:tcBorders>
            <w:shd w:fill="ffffff" w:val="clear"/>
          </w:tcPr>
          <w:p w:rsidR="00000000" w:rsidDel="00000000" w:rsidP="00000000" w:rsidRDefault="00000000" w:rsidRPr="00000000" w14:paraId="00000057">
            <w:pPr>
              <w:jc w:val="center"/>
              <w:rPr>
                <w:b w:val="1"/>
                <w:sz w:val="18"/>
                <w:szCs w:val="18"/>
              </w:rPr>
            </w:pPr>
            <w:r w:rsidDel="00000000" w:rsidR="00000000" w:rsidRPr="00000000">
              <w:rPr>
                <w:b w:val="1"/>
                <w:sz w:val="18"/>
                <w:szCs w:val="18"/>
                <w:rtl w:val="0"/>
              </w:rPr>
              <w:t xml:space="preserve">Dates for your diary:</w:t>
            </w:r>
          </w:p>
          <w:p w:rsidR="00000000" w:rsidDel="00000000" w:rsidP="00000000" w:rsidRDefault="00000000" w:rsidRPr="00000000" w14:paraId="00000058">
            <w:pPr>
              <w:rPr>
                <w:sz w:val="18"/>
                <w:szCs w:val="18"/>
              </w:rPr>
            </w:pPr>
            <w:r w:rsidDel="00000000" w:rsidR="00000000" w:rsidRPr="00000000">
              <w:rPr>
                <w:b w:val="1"/>
                <w:sz w:val="18"/>
                <w:szCs w:val="18"/>
                <w:rtl w:val="0"/>
              </w:rPr>
              <w:t xml:space="preserve">20.11.20:</w:t>
            </w:r>
            <w:r w:rsidDel="00000000" w:rsidR="00000000" w:rsidRPr="00000000">
              <w:rPr>
                <w:sz w:val="18"/>
                <w:szCs w:val="18"/>
                <w:rtl w:val="0"/>
              </w:rPr>
              <w:t xml:space="preserve"> INSET day – school closed.</w:t>
            </w:r>
          </w:p>
        </w:tc>
        <w:tc>
          <w:tcPr>
            <w:tcBorders>
              <w:bottom w:color="000000" w:space="0" w:sz="4" w:val="single"/>
            </w:tcBorders>
            <w:shd w:fill="ffffff" w:val="clear"/>
          </w:tcPr>
          <w:p w:rsidR="00000000" w:rsidDel="00000000" w:rsidP="00000000" w:rsidRDefault="00000000" w:rsidRPr="00000000" w14:paraId="00000059">
            <w:pPr>
              <w:jc w:val="center"/>
              <w:rPr>
                <w:b w:val="1"/>
                <w:sz w:val="18"/>
                <w:szCs w:val="18"/>
              </w:rPr>
            </w:pPr>
            <w:r w:rsidDel="00000000" w:rsidR="00000000" w:rsidRPr="00000000">
              <w:rPr>
                <w:b w:val="1"/>
                <w:sz w:val="18"/>
                <w:szCs w:val="18"/>
                <w:rtl w:val="0"/>
              </w:rPr>
              <w:t xml:space="preserve">Dates for your diary:</w:t>
            </w:r>
          </w:p>
          <w:p w:rsidR="00000000" w:rsidDel="00000000" w:rsidP="00000000" w:rsidRDefault="00000000" w:rsidRPr="00000000" w14:paraId="0000005A">
            <w:pPr>
              <w:rPr>
                <w:sz w:val="18"/>
                <w:szCs w:val="18"/>
              </w:rPr>
            </w:pPr>
            <w:r w:rsidDel="00000000" w:rsidR="00000000" w:rsidRPr="00000000">
              <w:rPr>
                <w:b w:val="1"/>
                <w:sz w:val="18"/>
                <w:szCs w:val="18"/>
                <w:rtl w:val="0"/>
              </w:rPr>
              <w:t xml:space="preserve">18.12.20: </w:t>
            </w:r>
            <w:r w:rsidDel="00000000" w:rsidR="00000000" w:rsidRPr="00000000">
              <w:rPr>
                <w:sz w:val="18"/>
                <w:szCs w:val="18"/>
                <w:rtl w:val="0"/>
              </w:rPr>
              <w:t xml:space="preserve">Last day of term, finish at 1pm. </w:t>
            </w:r>
          </w:p>
        </w:tc>
        <w:tc>
          <w:tcPr>
            <w:tcBorders>
              <w:bottom w:color="000000" w:space="0" w:sz="4" w:val="single"/>
            </w:tcBorders>
            <w:shd w:fill="ff9966" w:val="clear"/>
          </w:tcPr>
          <w:p w:rsidR="00000000" w:rsidDel="00000000" w:rsidP="00000000" w:rsidRDefault="00000000" w:rsidRPr="00000000" w14:paraId="0000005B">
            <w:pPr>
              <w:rPr>
                <w:rFonts w:ascii="Teko" w:cs="Teko" w:eastAsia="Teko" w:hAnsi="Teko"/>
                <w:b w:val="1"/>
              </w:rPr>
            </w:pPr>
            <w:r w:rsidDel="00000000" w:rsidR="00000000" w:rsidRPr="00000000">
              <w:rPr>
                <w:rFonts w:ascii="Teko" w:cs="Teko" w:eastAsia="Teko" w:hAnsi="Teko"/>
                <w:b w:val="1"/>
                <w:rtl w:val="0"/>
              </w:rPr>
              <w:t xml:space="preserve">Learning Skill: Autumn 2:  Respect</w:t>
            </w:r>
          </w:p>
          <w:p w:rsidR="00000000" w:rsidDel="00000000" w:rsidP="00000000" w:rsidRDefault="00000000" w:rsidRPr="00000000" w14:paraId="0000005C">
            <w:pPr>
              <w:rPr>
                <w:sz w:val="16"/>
                <w:szCs w:val="16"/>
              </w:rPr>
            </w:pPr>
            <w:r w:rsidDel="00000000" w:rsidR="00000000" w:rsidRPr="00000000">
              <w:rPr>
                <w:sz w:val="16"/>
                <w:szCs w:val="16"/>
                <w:rtl w:val="0"/>
              </w:rPr>
              <w:t xml:space="preserve">Our learning skill focus this half term is </w:t>
            </w:r>
            <w:r w:rsidDel="00000000" w:rsidR="00000000" w:rsidRPr="00000000">
              <w:rPr>
                <w:b w:val="1"/>
                <w:sz w:val="16"/>
                <w:szCs w:val="16"/>
                <w:u w:val="single"/>
                <w:rtl w:val="0"/>
              </w:rPr>
              <w:t xml:space="preserve">RESPECT</w:t>
            </w:r>
            <w:r w:rsidDel="00000000" w:rsidR="00000000" w:rsidRPr="00000000">
              <w:rPr>
                <w:sz w:val="16"/>
                <w:szCs w:val="16"/>
                <w:rtl w:val="0"/>
              </w:rPr>
              <w:t xml:space="preserve">. We will be lookng at what respect for ourselves looks like, as well as others, including how we feel about someone and how we treat that person.</w:t>
            </w:r>
          </w:p>
          <w:p w:rsidR="00000000" w:rsidDel="00000000" w:rsidP="00000000" w:rsidRDefault="00000000" w:rsidRPr="00000000" w14:paraId="0000005D">
            <w:pPr>
              <w:rPr>
                <w:sz w:val="18"/>
                <w:szCs w:val="18"/>
              </w:rPr>
            </w:pPr>
            <w:r w:rsidDel="00000000" w:rsidR="00000000" w:rsidRPr="00000000">
              <w:rPr>
                <w:rtl w:val="0"/>
              </w:rPr>
            </w:r>
          </w:p>
        </w:tc>
      </w:tr>
    </w:tbl>
    <w:p w:rsidR="00000000" w:rsidDel="00000000" w:rsidP="00000000" w:rsidRDefault="00000000" w:rsidRPr="00000000" w14:paraId="0000005E">
      <w:pPr>
        <w:rPr>
          <w:rFonts w:ascii="Teko" w:cs="Teko" w:eastAsia="Teko" w:hAnsi="Teko"/>
          <w:b w:val="1"/>
          <w:sz w:val="2"/>
          <w:szCs w:val="2"/>
          <w:u w:val="single"/>
        </w:rPr>
      </w:pPr>
      <w:r w:rsidDel="00000000" w:rsidR="00000000" w:rsidRPr="00000000">
        <w:rPr>
          <w:rtl w:val="0"/>
        </w:rPr>
      </w:r>
    </w:p>
    <w:sectPr>
      <w:pgSz w:h="11906" w:w="16838"/>
      <w:pgMar w:bottom="284" w:top="284"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eko">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F6346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63B80"/>
    <w:pPr>
      <w:ind w:left="720"/>
      <w:contextualSpacing w:val="1"/>
    </w:pPr>
  </w:style>
  <w:style w:type="paragraph" w:styleId="NoSpacing">
    <w:name w:val="No Spacing"/>
    <w:uiPriority w:val="1"/>
    <w:qFormat w:val="1"/>
    <w:rsid w:val="00363B80"/>
    <w:pPr>
      <w:spacing w:after="0" w:line="240" w:lineRule="auto"/>
    </w:pPr>
  </w:style>
  <w:style w:type="paragraph" w:styleId="Default" w:customStyle="1">
    <w:name w:val="Default"/>
    <w:rsid w:val="00457FD3"/>
    <w:pPr>
      <w:autoSpaceDE w:val="0"/>
      <w:autoSpaceDN w:val="0"/>
      <w:adjustRightInd w:val="0"/>
      <w:spacing w:after="0" w:line="240" w:lineRule="auto"/>
    </w:pPr>
    <w:rPr>
      <w:rFonts w:ascii="Calibri" w:cs="Calibri" w:hAnsi="Calibri"/>
      <w:color w:val="000000"/>
      <w:sz w:val="24"/>
      <w:szCs w:val="24"/>
    </w:rPr>
  </w:style>
  <w:style w:type="character" w:styleId="Emphasis">
    <w:name w:val="Emphasis"/>
    <w:basedOn w:val="DefaultParagraphFont"/>
    <w:uiPriority w:val="20"/>
    <w:qFormat w:val="1"/>
    <w:rsid w:val="00831B77"/>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kfindout.com/uk/science/forces-and-motion/laws-motion/" TargetMode="External"/><Relationship Id="rId10" Type="http://schemas.openxmlformats.org/officeDocument/2006/relationships/hyperlink" Target="https://www.dkfindout.com/uk/science/forces-and-motion/laws-motion/" TargetMode="External"/><Relationship Id="rId13" Type="http://schemas.openxmlformats.org/officeDocument/2006/relationships/image" Target="media/image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kfindout.com/uk/search/rocket/"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odreads.com/book/show/1999660.Cosmic"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hPn71kyK6ZwJw9K/t01FXCU/YA==">AMUW2mWWY95db26TMXgqQaSEwO8VS4kxlDNWAKMRd2qX0PdPQVc3FsfzkCNOnCbTe9T5aPbBeodFQI8PqMwVx9zzc4w++PntYU12caHFo2KKxshNpfDm1GhfDmC7Rpg9Y+IIfUFD3wla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2020-09-10T13:19:00Z</dcterms:created>
  <dc:creator>Loren Tharme</dc:creator>
</cp:coreProperties>
</file>